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8B18" w14:textId="77777777" w:rsidR="00BE1A6B" w:rsidRDefault="00BE1A6B" w:rsidP="00BE1A6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A1631">
        <w:rPr>
          <w:rFonts w:hint="eastAsia"/>
          <w:b/>
          <w:bCs/>
          <w:sz w:val="36"/>
          <w:szCs w:val="36"/>
        </w:rPr>
        <w:t>目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1A1631">
        <w:rPr>
          <w:rFonts w:hint="eastAsia"/>
          <w:b/>
          <w:bCs/>
          <w:sz w:val="36"/>
          <w:szCs w:val="36"/>
        </w:rPr>
        <w:t>录</w:t>
      </w:r>
    </w:p>
    <w:p w14:paraId="14F6F2E9" w14:textId="77777777" w:rsidR="00BE1A6B" w:rsidRPr="00D205CD" w:rsidRDefault="00BE1A6B" w:rsidP="00BE1A6B">
      <w:pPr>
        <w:pStyle w:val="TOC1"/>
        <w:tabs>
          <w:tab w:val="right" w:leader="dot" w:pos="8494"/>
        </w:tabs>
        <w:spacing w:before="0" w:after="0" w:line="348" w:lineRule="auto"/>
        <w:rPr>
          <w:rFonts w:ascii="黑体" w:eastAsia="黑体" w:hAnsi="黑体"/>
          <w:b w:val="0"/>
          <w:bCs w:val="0"/>
          <w:caps w:val="0"/>
          <w:noProof/>
          <w:sz w:val="24"/>
          <w:szCs w:val="24"/>
        </w:rPr>
      </w:pPr>
      <w:r w:rsidRPr="00426E29">
        <w:rPr>
          <w:rFonts w:ascii="黑体" w:eastAsia="黑体" w:hAnsi="黑体"/>
          <w:b w:val="0"/>
          <w:bCs w:val="0"/>
          <w:sz w:val="24"/>
          <w:szCs w:val="24"/>
        </w:rPr>
        <w:fldChar w:fldCharType="begin"/>
      </w:r>
      <w:r w:rsidRPr="00426E29">
        <w:rPr>
          <w:rFonts w:ascii="黑体" w:eastAsia="黑体" w:hAnsi="黑体"/>
          <w:b w:val="0"/>
          <w:bCs w:val="0"/>
          <w:sz w:val="24"/>
          <w:szCs w:val="24"/>
        </w:rPr>
        <w:instrText xml:space="preserve"> </w:instrText>
      </w:r>
      <w:r w:rsidRPr="00426E29">
        <w:rPr>
          <w:rFonts w:ascii="黑体" w:eastAsia="黑体" w:hAnsi="黑体" w:hint="eastAsia"/>
          <w:b w:val="0"/>
          <w:bCs w:val="0"/>
          <w:sz w:val="24"/>
          <w:szCs w:val="24"/>
        </w:rPr>
        <w:instrText>TOC \o "1-6" \h \z \u</w:instrText>
      </w:r>
      <w:r w:rsidRPr="00426E29">
        <w:rPr>
          <w:rFonts w:ascii="黑体" w:eastAsia="黑体" w:hAnsi="黑体"/>
          <w:b w:val="0"/>
          <w:bCs w:val="0"/>
          <w:sz w:val="24"/>
          <w:szCs w:val="24"/>
        </w:rPr>
        <w:instrText xml:space="preserve"> </w:instrText>
      </w:r>
      <w:r w:rsidRPr="00426E29">
        <w:rPr>
          <w:rFonts w:ascii="黑体" w:eastAsia="黑体" w:hAnsi="黑体"/>
          <w:b w:val="0"/>
          <w:bCs w:val="0"/>
          <w:sz w:val="24"/>
          <w:szCs w:val="24"/>
        </w:rPr>
        <w:fldChar w:fldCharType="separate"/>
      </w:r>
      <w:hyperlink w:anchor="_Toc13053588" w:history="1">
        <w:r w:rsidRPr="00D205CD">
          <w:rPr>
            <w:rStyle w:val="af7"/>
            <w:rFonts w:ascii="黑体" w:eastAsia="黑体" w:hAnsi="黑体"/>
            <w:noProof/>
            <w:sz w:val="24"/>
            <w:szCs w:val="24"/>
          </w:rPr>
          <w:t>一、价格文件</w:t>
        </w:r>
        <w:r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_Toc13053588 \h </w:instrText>
        </w:r>
        <w:r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>
          <w:rPr>
            <w:rFonts w:ascii="黑体" w:eastAsia="黑体" w:hAnsi="黑体"/>
            <w:noProof/>
            <w:webHidden/>
            <w:sz w:val="24"/>
            <w:szCs w:val="24"/>
          </w:rPr>
          <w:t>13</w:t>
        </w:r>
        <w:r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0D18A4B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58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1、开标一览表（报价表）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_Toc13053589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1B33B2E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59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2、投标分项报价表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_Toc13053590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3F24F0B" w14:textId="77777777" w:rsidR="00BE1A6B" w:rsidRPr="00D205CD" w:rsidRDefault="00763A2D" w:rsidP="00BE1A6B">
      <w:pPr>
        <w:pStyle w:val="TOC1"/>
        <w:tabs>
          <w:tab w:val="right" w:leader="dot" w:pos="8494"/>
        </w:tabs>
        <w:spacing w:before="0" w:after="0" w:line="348" w:lineRule="auto"/>
        <w:rPr>
          <w:rFonts w:ascii="黑体" w:eastAsia="黑体" w:hAnsi="黑体"/>
          <w:b w:val="0"/>
          <w:bCs w:val="0"/>
          <w:caps w:val="0"/>
          <w:noProof/>
          <w:sz w:val="24"/>
          <w:szCs w:val="24"/>
        </w:rPr>
      </w:pPr>
      <w:hyperlink w:anchor="_Toc1305359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二、资格性证明文件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_Toc13053591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1CF3215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59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1、具备《中华人民共和国政府采购法》第二十二条规定的条件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_Toc13053592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4C14EB5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593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1.1</w:t>
        </w:r>
        <w:r w:rsidR="00BE1A6B" w:rsidRPr="00D205CD">
          <w:rPr>
            <w:rStyle w:val="af7"/>
            <w:rFonts w:ascii="黑体" w:eastAsia="黑体" w:hAnsi="黑体" w:cs="宋体"/>
            <w:i w:val="0"/>
            <w:iCs w:val="0"/>
            <w:noProof/>
            <w:kern w:val="0"/>
            <w:sz w:val="24"/>
            <w:szCs w:val="24"/>
          </w:rPr>
          <w:t>事业单位法人证书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_Toc13053593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27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76F551FD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594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1.2 2018年的年度财务状况报告复印件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_Toc13053594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28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C5747C1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595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1.3 2019年5月份的依法缴纳税收的证明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_Toc13053595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61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7B687FDE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596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1.4 2019年6月份的依法缴纳社会保险的证明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_Toc13053596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62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72FE4FCC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597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1.5投标人资格声明函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_Toc13053597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63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21483188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598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1.6开户许可证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_Toc13053598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64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69A101F3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59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2、主体信用查询记录截图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_Toc13053599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65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0D4B56C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00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2.1“信用中国”网站(www.creditchina.gov.cn)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_Toc13053600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65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5B40CA86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01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2.2中国政府采购网(www.ccgp.gov.cn)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_Toc13053601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67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5FA64BCC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0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3、广播电视节目制作经营许可证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_Toc13053602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68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9B6B824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0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4、提供直接跟踪服务承诺函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_Toc13053603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69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1C2E730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0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5、公司简介、相关案例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_Toc13053604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70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D2BF96C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05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6、已办理报名并成功购买本招标文件证明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_Toc13053605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74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B0C8E08" w14:textId="77777777" w:rsidR="00BE1A6B" w:rsidRPr="00D205CD" w:rsidRDefault="00763A2D" w:rsidP="00BE1A6B">
      <w:pPr>
        <w:pStyle w:val="TOC1"/>
        <w:tabs>
          <w:tab w:val="right" w:leader="dot" w:pos="8494"/>
        </w:tabs>
        <w:spacing w:before="0" w:after="0" w:line="348" w:lineRule="auto"/>
        <w:rPr>
          <w:rFonts w:ascii="黑体" w:eastAsia="黑体" w:hAnsi="黑体"/>
          <w:b w:val="0"/>
          <w:bCs w:val="0"/>
          <w:caps w:val="0"/>
          <w:noProof/>
          <w:sz w:val="24"/>
          <w:szCs w:val="24"/>
        </w:rPr>
      </w:pPr>
      <w:hyperlink w:anchor="_Toc1305360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三、符合性证明文件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_Toc13053606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75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BB1B507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0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1、法定代表人证明书和法定代表人授权委托书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_Toc13053607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75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B7AAB81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08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1.1法定代表人授权委托书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_Toc13053608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75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1C12452A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09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1.2法定代表人证明书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_Toc13053609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76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03F412CF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1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2、投标函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_Toc13053610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77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5824BAB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1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3、投标保证金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_Toc13053611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79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29DA900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1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4、“</w:t>
        </w:r>
        <w:r w:rsidR="00BE1A6B" w:rsidRPr="00D205CD">
          <w:rPr>
            <w:rStyle w:val="af7"/>
            <w:rFonts w:ascii="黑体" w:eastAsia="黑体" w:hAnsi="黑体" w:cs="Segoe UI Symbol"/>
            <w:noProof/>
            <w:sz w:val="24"/>
            <w:szCs w:val="24"/>
          </w:rPr>
          <w:t>★</w:t>
        </w:r>
        <w:r w:rsidR="00BE1A6B" w:rsidRPr="00D205CD">
          <w:rPr>
            <w:rStyle w:val="af7"/>
            <w:rFonts w:ascii="黑体" w:eastAsia="黑体" w:hAnsi="黑体" w:cs="Calibri"/>
            <w:noProof/>
            <w:sz w:val="24"/>
            <w:szCs w:val="24"/>
          </w:rPr>
          <w:t>”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标明的实质性条款满足招标文件要求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_Toc13053612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80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5694295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13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4.1实质性条款（加注星号“</w:t>
        </w:r>
        <w:r w:rsidR="00BE1A6B" w:rsidRPr="00D205CD">
          <w:rPr>
            <w:rStyle w:val="af7"/>
            <w:rFonts w:ascii="黑体" w:eastAsia="黑体" w:hAnsi="黑体" w:cs="Segoe UI Symbol"/>
            <w:i w:val="0"/>
            <w:iCs w:val="0"/>
            <w:noProof/>
            <w:sz w:val="24"/>
            <w:szCs w:val="24"/>
          </w:rPr>
          <w:t>★</w:t>
        </w:r>
        <w:r w:rsidR="00BE1A6B" w:rsidRPr="00D205CD">
          <w:rPr>
            <w:rStyle w:val="af7"/>
            <w:rFonts w:ascii="黑体" w:eastAsia="黑体" w:hAnsi="黑体" w:cs="Calibri"/>
            <w:i w:val="0"/>
            <w:iCs w:val="0"/>
            <w:noProof/>
            <w:sz w:val="24"/>
            <w:szCs w:val="24"/>
          </w:rPr>
          <w:t>”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）响应/偏离表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_Toc13053613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80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122C4950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1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5、投标文件符合性承诺函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_Toc13053614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82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8054D37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15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6、用户需求书响应一览表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_Toc13053615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83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E7017F1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1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7、合同文本条款响应一览表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_Toc13053616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98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D532DAC" w14:textId="77777777" w:rsidR="00BE1A6B" w:rsidRPr="00D205CD" w:rsidRDefault="00763A2D" w:rsidP="00BE1A6B">
      <w:pPr>
        <w:pStyle w:val="TOC1"/>
        <w:tabs>
          <w:tab w:val="right" w:leader="dot" w:pos="8494"/>
        </w:tabs>
        <w:spacing w:before="0" w:after="0" w:line="348" w:lineRule="auto"/>
        <w:rPr>
          <w:rFonts w:ascii="黑体" w:eastAsia="黑体" w:hAnsi="黑体"/>
          <w:b w:val="0"/>
          <w:bCs w:val="0"/>
          <w:caps w:val="0"/>
          <w:noProof/>
          <w:sz w:val="24"/>
          <w:szCs w:val="24"/>
        </w:rPr>
      </w:pPr>
      <w:hyperlink w:anchor="_Toc1305361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四、技术评审文件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_Toc13053617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108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B0C175E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18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1、总体制作方案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_Toc13053618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108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19E962F8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19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1.1整体方案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_Toc13053619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108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29867446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1.1.1整体方案流程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108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6277367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1.1.2拍摄技术标准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110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2830551" w14:textId="77777777" w:rsidR="00BE1A6B" w:rsidRPr="00D205CD" w:rsidRDefault="00763A2D" w:rsidP="00BE1A6B">
      <w:pPr>
        <w:pStyle w:val="TOC5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1.1.2.1现场录制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110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76FD889" w14:textId="73A763CA" w:rsidR="00BE1A6B" w:rsidRPr="00D205CD" w:rsidRDefault="00763A2D" w:rsidP="00BE1A6B">
      <w:pPr>
        <w:pStyle w:val="TOC6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1.1.2.1.1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工作亮点或总结宣传片、专题汇报片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110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8D2A6A8" w14:textId="77777777" w:rsidR="00BE1A6B" w:rsidRPr="00D205CD" w:rsidRDefault="00763A2D" w:rsidP="00BE1A6B">
      <w:pPr>
        <w:pStyle w:val="TOC6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1.1.2.1.2系列微电影、微视频及记录片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114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4505F48" w14:textId="77777777" w:rsidR="00BE1A6B" w:rsidRPr="00D205CD" w:rsidRDefault="00763A2D" w:rsidP="00BE1A6B">
      <w:pPr>
        <w:pStyle w:val="TOC5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5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1.1.2.2录制场地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118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A644EB5" w14:textId="77777777" w:rsidR="00BE1A6B" w:rsidRPr="00D205CD" w:rsidRDefault="00763A2D" w:rsidP="00BE1A6B">
      <w:pPr>
        <w:pStyle w:val="TOC5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1.1.2.3录制方式及设备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118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52C51D8" w14:textId="77777777" w:rsidR="00BE1A6B" w:rsidRPr="00D205CD" w:rsidRDefault="00763A2D" w:rsidP="00BE1A6B">
      <w:pPr>
        <w:pStyle w:val="TOC5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1.1.2.4现场录制费用参考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119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104C8804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8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1.1.3后期制作技术标准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_Toc13053628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121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30AABF0" w14:textId="77777777" w:rsidR="00BE1A6B" w:rsidRPr="00D205CD" w:rsidRDefault="00763A2D" w:rsidP="00BE1A6B">
      <w:pPr>
        <w:pStyle w:val="TOC5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2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1.1.3.1工具及流程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_Toc13053629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121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B72EFA7" w14:textId="77777777" w:rsidR="00BE1A6B" w:rsidRPr="00D205CD" w:rsidRDefault="00763A2D" w:rsidP="00BE1A6B">
      <w:pPr>
        <w:pStyle w:val="TOC5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3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1.1.3.2技术指标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_Toc13053630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123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360AEDC" w14:textId="77777777" w:rsidR="00BE1A6B" w:rsidRPr="00D205CD" w:rsidRDefault="00763A2D" w:rsidP="00BE1A6B">
      <w:pPr>
        <w:pStyle w:val="TOC5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3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1.1.3.3视、音频交付文件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_Toc13053631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124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F211BEA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3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1.1.4项目实施组织机构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_Toc13053632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125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1438D2BA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3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1.1.5实施保障措施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_Toc13053633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126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2F8E091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3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1.1.6应急保障措施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_Toc13053634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128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0CC00F5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35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1.2方案主题及内容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_Toc13053635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130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2D4D6829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36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1.3方案制作流程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_Toc13053636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133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0DA1A65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3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1.3.1宣传片制作流程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_Toc13053637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134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D782F58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38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1.3.2微电影、微视频、纪录片、短视频制作流程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_Toc13053638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136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6BCEDDD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39" w:history="1">
        <w:r w:rsidR="00BE1A6B" w:rsidRPr="00D205CD">
          <w:rPr>
            <w:rStyle w:val="af7"/>
            <w:rFonts w:ascii="黑体" w:eastAsia="黑体" w:hAnsi="黑体" w:cs="宋体"/>
            <w:noProof/>
            <w:sz w:val="24"/>
            <w:szCs w:val="24"/>
          </w:rPr>
          <w:t>2、宣传片、微电影、微视频、纪录片和短视频的全套脚本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_Toc13053639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137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8FE23E5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40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2.1 主题、内容、脚本、图片和文字说明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_Toc13053640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137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8B3D9DD" w14:textId="79437189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4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2.1.1 2019年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半年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工作总结片（拟制数量1）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_Toc13053641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137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6B9CCAC" w14:textId="1979FF98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4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2.1.2 2019年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年度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工作巡礼片（拟制数量1）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_Toc13053642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144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0EDD714" w14:textId="576881F3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4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2.1.3 印象·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形象片（拟制数量1）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_Toc13053643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151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F60BFA8" w14:textId="043D323C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4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2.1.4 分局智慧新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汇报片（拟制数量1）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_Toc13053644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158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DA55C02" w14:textId="68ECF9C5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45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2.1.5 分局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工作介绍片（拟制数量6）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_Toc13053645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166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BC7A513" w14:textId="18441815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4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2.1.6 分局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类活动宣传微电影、纪录片（拟制数量6）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_Toc13053646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173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514968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4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2.1.7 抖音平台微视频（拟制数量24）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_Toc13053647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176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1E09875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48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2.2参考影片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_Toc13053648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182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6045964C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4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2.2.1制作样片截图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_Toc13053649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182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8A3BA9F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5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2.2.2拍摄录制现场情况截图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_Toc13053650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192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C3B5DDF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5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3、制作流程方案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_Toc13053651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196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C8D145F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52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3.1总体实施流程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_Toc13053652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196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0B534AC5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5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3.1.1宣传片制作流程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_Toc13053653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198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15681B45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5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3.1.2微电影、微视频、纪录片、短视频制作流程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_Toc13053654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200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5EAE647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55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3.2流程节点计划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_Toc13053655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203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2F91252F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56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3.3备选方案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_Toc13053656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205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6E4C4B6C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57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3.4制作流程承诺函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_Toc13053657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206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7FF655C8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58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4、拟投入本项目的设备情况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_Toc13053658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207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845DB0F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5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5、成果售后服务方案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_Toc13053659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222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1AF19C9A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60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5.1售后服务方案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_Toc13053660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222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421184BB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61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5.2售后服务承诺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_Toc13053661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224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51DCA08" w14:textId="77777777" w:rsidR="00BE1A6B" w:rsidRPr="00D205CD" w:rsidRDefault="00763A2D" w:rsidP="00BE1A6B">
      <w:pPr>
        <w:pStyle w:val="TOC1"/>
        <w:tabs>
          <w:tab w:val="right" w:leader="dot" w:pos="8494"/>
        </w:tabs>
        <w:spacing w:before="0" w:after="0" w:line="348" w:lineRule="auto"/>
        <w:rPr>
          <w:rFonts w:ascii="黑体" w:eastAsia="黑体" w:hAnsi="黑体"/>
          <w:b w:val="0"/>
          <w:bCs w:val="0"/>
          <w:caps w:val="0"/>
          <w:noProof/>
          <w:sz w:val="24"/>
          <w:szCs w:val="24"/>
        </w:rPr>
      </w:pPr>
      <w:hyperlink w:anchor="_Toc1305366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五、商务评审文件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_Toc13053662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225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2DC756A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6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1、2016年1月1日至今投标人已完成的同类项目经验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_Toc13053663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225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E913B8C" w14:textId="4E9D2126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64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1.1《2018广州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运动会》宣传合作项目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_Toc13053664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227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54A6541B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65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_Toc13053665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227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BF57F88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6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1.1.2银行回执证明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_Toc13053666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230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42A3136" w14:textId="5168122E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67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1.2“全民健身 全民参与”2018广州市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系列活动开幕式暨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赛活动委托项目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_Toc13053667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231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41AED649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68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1.2.1合同证明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_Toc13053668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231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B5F770C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6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1.2.2银行回执证明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_Toc13053669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236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86700F8" w14:textId="016A4330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70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1.3 2018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集团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周年庆典晚会节目制作和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_Toc13053670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237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29CFC71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7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1.3.1合同证明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_Toc13053671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237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B8D466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7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1.3.2银行回执证明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_Toc13053672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240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5D3B977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7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1.3.3验收报告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_Toc13053673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241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67EB2F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7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1.3.4表扬信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_Toc13053674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242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5A58CEB" w14:textId="6219D096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75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1.4 2018年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赛合作项目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_Toc13053675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243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1B1BFAA0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7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1.4.1合同证明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_Toc13053676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243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1B6A8B24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7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1.4.2银行回执证明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_Toc13053677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246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168B4B3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78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1.4.3验收报告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_Toc13053678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247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8E921F4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7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1.4.4表扬信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_Toc13053679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249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2C848D5" w14:textId="5CA42E4A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80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1.5第三届广州市中小学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_Toc13053680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250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089F0041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8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1.5.1合同证明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_Toc13053681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250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6D96E3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8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1.5.2银行回执证明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_Toc13053682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253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E6715F0" w14:textId="46659986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83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1.6</w:t>
        </w:r>
        <w:r w:rsidR="00BE1A6B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 xml:space="preserve"> 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2018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、2018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杂志节目委托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_Toc13053683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254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03C19B17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8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1.6.1合同证明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_Toc13053684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254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567816C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85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1.6.2银行回执证明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_Toc13053685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258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EDCCB53" w14:textId="6C956034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86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1.7第二届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赛赛事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服务项目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_Toc13053686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259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577106B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8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1.7.1合同证明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_Toc13053687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259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61C8DD4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88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1.7.2银行回执证明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_Toc13053688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263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079B996" w14:textId="52AF1D06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89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1.8广东省第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届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会广州代表团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委托项目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_Toc13053689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264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48D1727A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9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1.8.1合同证明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_Toc13053690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264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6219AFF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9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1.8.2银行回执证明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_Toc13053691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268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243F8F5" w14:textId="17865F3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92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1.9 2017年广州市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中心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工程宣传片项目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_Toc13053692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269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4B2C46B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9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1.9.1合同证明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_Toc13053693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269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92608A0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9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1.9.2银行回执证明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_Toc13053694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273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325AE1A" w14:textId="29047612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95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1.10第五届广州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节活动项目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_Toc13053695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274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6794FC53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69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1.10.1合同证明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_Toc13053696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274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9A0F709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697" w:history="1">
        <w:r w:rsidR="00BE1A6B" w:rsidRPr="00D205CD">
          <w:rPr>
            <w:rStyle w:val="af7"/>
            <w:rFonts w:ascii="黑体" w:eastAsia="黑体" w:hAnsi="黑体" w:cs="宋体"/>
            <w:noProof/>
            <w:sz w:val="24"/>
            <w:szCs w:val="24"/>
          </w:rPr>
          <w:t>2、拟投入本项目的团队人员情况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_Toc13053697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278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F31E9EA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98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2.1管理和技术人员一览表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_Toc13053698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278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08E78117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699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2.2人员证明材料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_Toc13053699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281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45002FB" w14:textId="3C71CD24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00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2.2.1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证明材料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_Toc13053700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281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7C8F36CA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0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2.2.1.1身份证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_Toc13053701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281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1D35DAE5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0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2.2.1.2记者证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_Toc13053702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282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61B523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0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2.2.1.3社保证明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_Toc13053703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283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12EE033" w14:textId="5D9302A4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04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2.2.2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**证明材料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_Toc13053704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285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0E5BEFE7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05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2.2.2.1个人简历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_Toc13053705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285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80F2F8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0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2.2.2.2电视艺术中级资格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_Toc13053706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9A05517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0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2.2.2.3社保证明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_Toc13053707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16ED52F6" w14:textId="10440AAA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08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2.2.3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证明材料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_Toc13053708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294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299467BB" w14:textId="7AA51BB9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0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2.2.3.1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专业中级资格证书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_Toc13053709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D5C4BE6" w14:textId="71B30AC4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1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2.2.3.2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证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_Toc13053710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18D87DAA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1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2.2.3.3社保证明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_Toc13053711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459A4B2" w14:textId="4A0F473D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12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2.2.4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**证明材料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_Toc13053712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297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E101482" w14:textId="209A83A2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1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2.2.4.1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专业中级资格证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_Toc13053713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9EFA2E3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1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2.2.4.2社保证明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_Toc13053714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94881E8" w14:textId="6B59E14C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15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2.2.5</w:t>
        </w:r>
        <w:r w:rsidR="00BE1A6B" w:rsidRPr="00BE1A6B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**</w:t>
        </w:r>
        <w:r w:rsidR="00BE1A6B" w:rsidRP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证明材料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_Toc13053715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298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7DAC77E5" w14:textId="6858E021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1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2.2.5.1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技术助理工程师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_Toc13053716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C808B7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1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2.2.5.2社保证明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_Toc13053717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A7451FD" w14:textId="329DDDBF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18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2.2.6</w:t>
        </w:r>
        <w:r w:rsidR="00BE1A6B" w:rsidRPr="00BE1A6B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**</w:t>
        </w:r>
        <w:r w:rsidR="00BE1A6B" w:rsidRP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证明材料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_Toc13053718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299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6B7A425B" w14:textId="23C6FD1C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1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2.2.6.1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工程师证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_Toc13053719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C508908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2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2.2.6.2社保证明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_Toc13053720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299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8A5C801" w14:textId="05FCF4D9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21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2.2.7</w:t>
        </w:r>
        <w:r w:rsidR="00BE1A6B" w:rsidRPr="00BE1A6B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**</w:t>
        </w:r>
        <w:r w:rsidR="00BE1A6B" w:rsidRP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证明材料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_Toc13053721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300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1AF6AEE0" w14:textId="2538A5E0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2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2.2.7.1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资质证书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_Toc13053722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49F790E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2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2.2.7.2社保证明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_Toc13053723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300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74F3D1F8" w14:textId="2E792CB0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24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2.2.8</w:t>
        </w:r>
        <w:r w:rsidR="00BE1A6B" w:rsidRPr="00BE1A6B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**</w:t>
        </w:r>
        <w:r w:rsidR="00BE1A6B" w:rsidRP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证明材料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_Toc13053724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301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48CB06A9" w14:textId="3DF8A358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25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2.2.8.1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证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_Toc13053725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301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FCB6D11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2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2.2.8.2播音员主持人证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_Toc13053726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302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A23FFB1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2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2.2.8.3社保证明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_Toc13053727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214ECF6" w14:textId="03E9E9E5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28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2.2.9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证明资料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_Toc13053728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305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7D37408" w14:textId="18D82098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2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2.2.9.1助理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证书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_Toc13053729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6172881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3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2.2.9.2社保证明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_Toc13053730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179AF4A" w14:textId="0FEE9550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31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2.2.10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证明文件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_Toc13053731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306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44655DE" w14:textId="2995E3F6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3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2.2.10.1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证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_Toc13053732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958F108" w14:textId="77777777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3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2.2.10.2社保证明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_Toc13053733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423748B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34" w:history="1">
        <w:r w:rsidR="00BE1A6B" w:rsidRPr="00D205CD">
          <w:rPr>
            <w:rStyle w:val="af7"/>
            <w:rFonts w:ascii="黑体" w:eastAsia="黑体" w:hAnsi="黑体" w:cs="宋体"/>
            <w:noProof/>
            <w:sz w:val="24"/>
            <w:szCs w:val="24"/>
          </w:rPr>
          <w:t>3、2016年至今作品获奖情况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_Toc13053734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309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F3AD645" w14:textId="17EA0470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35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3.1国家新闻出版广电总局颁发的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专题类大奖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_Toc13053735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309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1F3AE820" w14:textId="46AE018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36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3.2中国电视艺术家协会颁发的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奖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_Toc13053736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310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1E7E7B2" w14:textId="4368FD8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37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3.3中国广播电影电视社会组织联合会颁发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_Toc13053737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311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28B069DD" w14:textId="79E1A09E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38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3.4中国广播电影电视社会组织联合会颁发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_Toc13053738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311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12DA00BB" w14:textId="62465F04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39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3.4中国广播电影电视社会组织联合会颁发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********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_Toc13053739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312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505AB750" w14:textId="3414A42D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40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3.5广州市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局和广州市广播电影电视学会联合颁发的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类二等奖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_Toc13053740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312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43374670" w14:textId="63934DE5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41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3.6中共广州市委宣传部和广州市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局联合颁发的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证书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_Toc13053741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313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A961061" w14:textId="4E92146F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42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3.7中国电视满意度博雅榜组委会颁发的</w:t>
        </w:r>
        <w:r w:rsidR="00BE1A6B">
          <w:rPr>
            <w:rStyle w:val="af7"/>
            <w:rFonts w:ascii="黑体" w:eastAsia="黑体" w:hAnsi="黑体" w:hint="eastAsia"/>
            <w:i w:val="0"/>
            <w:iCs w:val="0"/>
            <w:noProof/>
            <w:sz w:val="24"/>
            <w:szCs w:val="24"/>
          </w:rPr>
          <w:t>********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_Toc13053742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313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29FF1CFA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43" w:history="1">
        <w:r w:rsidR="00BE1A6B" w:rsidRPr="00D205CD">
          <w:rPr>
            <w:rStyle w:val="af7"/>
            <w:rFonts w:ascii="黑体" w:eastAsia="黑体" w:hAnsi="黑体" w:cs="宋体"/>
            <w:noProof/>
            <w:sz w:val="24"/>
            <w:szCs w:val="24"/>
          </w:rPr>
          <w:t>4、综合履约能力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_Toc13053743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314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3B075E17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44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4.1长期稳定便捷的后期制作工作地点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_Toc13053744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314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24B165D5" w14:textId="3838DC3B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45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4.1.1后期制作工作地点产权证明(广东省广州市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路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号)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_Toc13053745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315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49C6F2D" w14:textId="7368C57F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4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4.1.2后期制作工作地点产权证明(广州市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区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路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号)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_Toc13053746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317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061E02C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47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4.2事业单位法人证书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_Toc13053747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318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05E1D520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48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4.3客户授予的表扬信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_Toc13053748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319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43B9D7A2" w14:textId="4AC79281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49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4.3.1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宣传部感谢信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_Toc13053749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319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B9245BB" w14:textId="108873E4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50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4.3.2广州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广告有限公司表扬信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_Toc13053750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321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589F5A5" w14:textId="5F1473EC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51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4.3.3广东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俱乐部表扬信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_Toc13053751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322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8A18532" w14:textId="3B897C00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52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4.3.4中共广州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宣传部、广州市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局表扬信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_Toc13053752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323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77FA93A" w14:textId="15211759" w:rsidR="00BE1A6B" w:rsidRPr="00D205CD" w:rsidRDefault="00763A2D" w:rsidP="00BE1A6B">
      <w:pPr>
        <w:pStyle w:val="TOC4"/>
        <w:tabs>
          <w:tab w:val="right" w:leader="dot" w:pos="8494"/>
        </w:tabs>
        <w:spacing w:line="348" w:lineRule="auto"/>
        <w:rPr>
          <w:rFonts w:ascii="黑体" w:eastAsia="黑体" w:hAnsi="黑体"/>
          <w:noProof/>
          <w:sz w:val="24"/>
          <w:szCs w:val="24"/>
        </w:rPr>
      </w:pPr>
      <w:hyperlink w:anchor="_Toc13053753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4.3.5广州</w:t>
        </w:r>
        <w:r w:rsidR="00BE1A6B">
          <w:rPr>
            <w:rStyle w:val="af7"/>
            <w:rFonts w:ascii="黑体" w:eastAsia="黑体" w:hAnsi="黑体" w:hint="eastAsia"/>
            <w:noProof/>
            <w:sz w:val="24"/>
            <w:szCs w:val="24"/>
          </w:rPr>
          <w:t>**</w:t>
        </w:r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局表扬信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_Toc13053753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323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78BFCA7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54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5、获得高新技术企业、</w:t>
        </w:r>
        <w:r w:rsidR="00BE1A6B" w:rsidRPr="00D205CD">
          <w:rPr>
            <w:rStyle w:val="af7"/>
            <w:rFonts w:ascii="黑体" w:eastAsia="黑体" w:hAnsi="黑体" w:cs="宋体"/>
            <w:noProof/>
            <w:sz w:val="24"/>
            <w:szCs w:val="24"/>
          </w:rPr>
          <w:t>质量管理体系认证、环境管理体系认证和职业健康安全管理体系认证的情况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_Toc13053754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324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0683955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55" w:history="1">
        <w:r w:rsidR="00BE1A6B" w:rsidRPr="00D205CD">
          <w:rPr>
            <w:rStyle w:val="af7"/>
            <w:rFonts w:ascii="黑体" w:eastAsia="黑体" w:hAnsi="黑体" w:cs="宋体"/>
            <w:noProof/>
            <w:sz w:val="24"/>
            <w:szCs w:val="24"/>
          </w:rPr>
          <w:t>6、响应速度承诺函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_Toc13053755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325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96C413A" w14:textId="77777777" w:rsidR="00BE1A6B" w:rsidRPr="00D205CD" w:rsidRDefault="00763A2D" w:rsidP="00BE1A6B">
      <w:pPr>
        <w:pStyle w:val="TOC1"/>
        <w:tabs>
          <w:tab w:val="right" w:leader="dot" w:pos="8494"/>
        </w:tabs>
        <w:spacing w:before="0" w:after="0" w:line="348" w:lineRule="auto"/>
        <w:rPr>
          <w:rFonts w:ascii="黑体" w:eastAsia="黑体" w:hAnsi="黑体"/>
          <w:b w:val="0"/>
          <w:bCs w:val="0"/>
          <w:caps w:val="0"/>
          <w:noProof/>
          <w:sz w:val="24"/>
          <w:szCs w:val="24"/>
        </w:rPr>
      </w:pPr>
      <w:hyperlink w:anchor="_Toc13053756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六、其他内容资料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_Toc13053756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326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90F359F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57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1、投标人基本情况表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_Toc13053757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326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788EFA6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58" w:history="1">
        <w:r w:rsidR="00BE1A6B" w:rsidRPr="00D205CD">
          <w:rPr>
            <w:rStyle w:val="af7"/>
            <w:rFonts w:ascii="黑体" w:eastAsia="黑体" w:hAnsi="黑体"/>
            <w:noProof/>
            <w:sz w:val="24"/>
            <w:szCs w:val="24"/>
          </w:rPr>
          <w:t>2、主要股东或出资人信息及打印“国家企业信用信息公示系统”网页查询的信息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_Toc13053758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328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B5E99CE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59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1.1主要股东或出资人信息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_Toc13053759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328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273F6042" w14:textId="77777777" w:rsidR="00BE1A6B" w:rsidRPr="00D205CD" w:rsidRDefault="00763A2D" w:rsidP="00BE1A6B">
      <w:pPr>
        <w:pStyle w:val="TOC3"/>
        <w:tabs>
          <w:tab w:val="right" w:leader="dot" w:pos="8494"/>
        </w:tabs>
        <w:spacing w:line="348" w:lineRule="auto"/>
        <w:rPr>
          <w:rFonts w:ascii="黑体" w:eastAsia="黑体" w:hAnsi="黑体"/>
          <w:i w:val="0"/>
          <w:iCs w:val="0"/>
          <w:noProof/>
          <w:sz w:val="24"/>
          <w:szCs w:val="24"/>
        </w:rPr>
      </w:pPr>
      <w:hyperlink w:anchor="_Toc13053760" w:history="1">
        <w:r w:rsidR="00BE1A6B" w:rsidRPr="00D205CD">
          <w:rPr>
            <w:rStyle w:val="af7"/>
            <w:rFonts w:ascii="黑体" w:eastAsia="黑体" w:hAnsi="黑体"/>
            <w:i w:val="0"/>
            <w:iCs w:val="0"/>
            <w:noProof/>
            <w:sz w:val="24"/>
            <w:szCs w:val="24"/>
          </w:rPr>
          <w:t>1.2“国家企业信用信息公示系统”网页查询的信息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instrText xml:space="preserve"> PAGEREF _Toc13053760 \h </w:instrTex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t>330</w:t>
        </w:r>
        <w:r w:rsidR="00BE1A6B" w:rsidRPr="00D205CD">
          <w:rPr>
            <w:rFonts w:ascii="黑体" w:eastAsia="黑体" w:hAnsi="黑体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455C9786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61" w:history="1">
        <w:r w:rsidR="00BE1A6B" w:rsidRPr="00D205CD">
          <w:rPr>
            <w:rStyle w:val="af7"/>
            <w:rFonts w:ascii="黑体" w:eastAsia="黑体" w:hAnsi="黑体" w:cs="Courier New"/>
            <w:noProof/>
            <w:kern w:val="0"/>
            <w:sz w:val="24"/>
            <w:szCs w:val="24"/>
          </w:rPr>
          <w:t>3、招标代理服务费承诺书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_Toc13053761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331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C2DB777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62" w:history="1">
        <w:r w:rsidR="00BE1A6B" w:rsidRPr="00D205CD">
          <w:rPr>
            <w:rStyle w:val="af7"/>
            <w:rFonts w:ascii="黑体" w:eastAsia="黑体" w:hAnsi="黑体" w:cs="Courier New"/>
            <w:noProof/>
            <w:kern w:val="0"/>
            <w:sz w:val="24"/>
            <w:szCs w:val="24"/>
          </w:rPr>
          <w:t>4、开票资料说明函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_Toc13053762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332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0E40428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63" w:history="1">
        <w:r w:rsidR="00BE1A6B" w:rsidRPr="00D205CD">
          <w:rPr>
            <w:rStyle w:val="af7"/>
            <w:rFonts w:ascii="黑体" w:eastAsia="黑体" w:hAnsi="黑体" w:cs="Courier New"/>
            <w:noProof/>
            <w:kern w:val="0"/>
            <w:sz w:val="24"/>
            <w:szCs w:val="24"/>
          </w:rPr>
          <w:t>5、退投标保证金说明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_Toc13053763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334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568047A6" w14:textId="77777777" w:rsidR="00BE1A6B" w:rsidRPr="00D205CD" w:rsidRDefault="00763A2D" w:rsidP="00BE1A6B">
      <w:pPr>
        <w:pStyle w:val="TOC2"/>
        <w:tabs>
          <w:tab w:val="right" w:leader="dot" w:pos="8494"/>
        </w:tabs>
        <w:spacing w:line="348" w:lineRule="auto"/>
        <w:rPr>
          <w:rFonts w:ascii="黑体" w:eastAsia="黑体" w:hAnsi="黑体"/>
          <w:smallCaps w:val="0"/>
          <w:noProof/>
          <w:sz w:val="24"/>
          <w:szCs w:val="24"/>
        </w:rPr>
      </w:pPr>
      <w:hyperlink w:anchor="_Toc13053764" w:history="1">
        <w:r w:rsidR="00BE1A6B" w:rsidRPr="00D205CD">
          <w:rPr>
            <w:rStyle w:val="af7"/>
            <w:rFonts w:ascii="黑体" w:eastAsia="黑体" w:hAnsi="黑体" w:cs="Courier New"/>
            <w:noProof/>
            <w:kern w:val="0"/>
            <w:sz w:val="24"/>
            <w:szCs w:val="24"/>
          </w:rPr>
          <w:t>6、资料原件及清单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_Toc13053764 \h </w:instrTex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BE1A6B">
          <w:rPr>
            <w:rFonts w:ascii="黑体" w:eastAsia="黑体" w:hAnsi="黑体"/>
            <w:noProof/>
            <w:webHidden/>
            <w:sz w:val="24"/>
            <w:szCs w:val="24"/>
          </w:rPr>
          <w:t>336</w:t>
        </w:r>
        <w:r w:rsidR="00BE1A6B" w:rsidRPr="00D205CD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BF56F9A" w14:textId="12499256" w:rsidR="00C619D5" w:rsidRDefault="00BE1A6B" w:rsidP="00BE1A6B">
      <w:r w:rsidRPr="00426E29">
        <w:rPr>
          <w:rFonts w:ascii="黑体" w:eastAsia="黑体" w:hAnsi="黑体"/>
          <w:b/>
          <w:bCs/>
          <w:szCs w:val="24"/>
        </w:rPr>
        <w:fldChar w:fldCharType="end"/>
      </w:r>
    </w:p>
    <w:sectPr w:rsidR="00C619D5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8BAC" w14:textId="77777777" w:rsidR="00763A2D" w:rsidRDefault="00763A2D" w:rsidP="00BE1A6B">
      <w:pPr>
        <w:spacing w:line="240" w:lineRule="auto"/>
      </w:pPr>
      <w:r>
        <w:separator/>
      </w:r>
    </w:p>
  </w:endnote>
  <w:endnote w:type="continuationSeparator" w:id="0">
    <w:p w14:paraId="58AE0777" w14:textId="77777777" w:rsidR="00763A2D" w:rsidRDefault="00763A2D" w:rsidP="00BE1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21FFF" w14:textId="77777777" w:rsidR="00763A2D" w:rsidRDefault="00763A2D" w:rsidP="00BE1A6B">
      <w:pPr>
        <w:spacing w:line="240" w:lineRule="auto"/>
      </w:pPr>
      <w:r>
        <w:separator/>
      </w:r>
    </w:p>
  </w:footnote>
  <w:footnote w:type="continuationSeparator" w:id="0">
    <w:p w14:paraId="7AE894D9" w14:textId="77777777" w:rsidR="00763A2D" w:rsidRDefault="00763A2D" w:rsidP="00BE1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4FD4" w14:textId="122617BD" w:rsidR="00BE1A6B" w:rsidRDefault="00763A2D">
    <w:pPr>
      <w:pStyle w:val="a4"/>
    </w:pPr>
    <w:r>
      <w:rPr>
        <w:noProof/>
      </w:rPr>
      <w:pict w14:anchorId="069B62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17813" o:spid="_x0000_s2050" type="#_x0000_t136" style="position:absolute;left:0;text-align:left;margin-left:0;margin-top:0;width:480pt;height:154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微软雅黑&quot;;font-size:120pt" string="不凡标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3683" w14:textId="4CD60735" w:rsidR="00BE1A6B" w:rsidRDefault="00763A2D">
    <w:pPr>
      <w:pStyle w:val="a4"/>
    </w:pPr>
    <w:r>
      <w:rPr>
        <w:noProof/>
      </w:rPr>
      <w:pict w14:anchorId="366E9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17814" o:spid="_x0000_s2051" type="#_x0000_t136" style="position:absolute;left:0;text-align:left;margin-left:0;margin-top:0;width:480pt;height:154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微软雅黑&quot;;font-size:120pt" string="不凡标书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8822" w14:textId="71B922CE" w:rsidR="00BE1A6B" w:rsidRDefault="00763A2D">
    <w:pPr>
      <w:pStyle w:val="a4"/>
    </w:pPr>
    <w:r>
      <w:rPr>
        <w:noProof/>
      </w:rPr>
      <w:pict w14:anchorId="581D28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17812" o:spid="_x0000_s2049" type="#_x0000_t136" style="position:absolute;left:0;text-align:left;margin-left:0;margin-top:0;width:480pt;height:154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微软雅黑&quot;;font-size:120pt" string="不凡标书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C473F5"/>
    <w:multiLevelType w:val="multilevel"/>
    <w:tmpl w:val="84C473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A7AED8F8"/>
    <w:multiLevelType w:val="multilevel"/>
    <w:tmpl w:val="A7AED8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59A147F"/>
    <w:multiLevelType w:val="multilevel"/>
    <w:tmpl w:val="059A14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466C15"/>
    <w:multiLevelType w:val="multilevel"/>
    <w:tmpl w:val="06466C1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13C34E09"/>
    <w:multiLevelType w:val="multilevel"/>
    <w:tmpl w:val="13C34E09"/>
    <w:lvl w:ilvl="0">
      <w:start w:val="1"/>
      <w:numFmt w:val="decimal"/>
      <w:lvlText w:val="%1"/>
      <w:lvlJc w:val="center"/>
      <w:pPr>
        <w:tabs>
          <w:tab w:val="num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85C86"/>
    <w:multiLevelType w:val="multilevel"/>
    <w:tmpl w:val="18785C86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23426E"/>
    <w:multiLevelType w:val="multilevel"/>
    <w:tmpl w:val="2D23426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  <w:b w:val="0"/>
        <w:sz w:val="21"/>
        <w:szCs w:val="21"/>
      </w:rPr>
    </w:lvl>
    <w:lvl w:ilvl="1">
      <w:start w:val="1"/>
      <w:numFmt w:val="decimal"/>
      <w:lvlText w:val="%2、"/>
      <w:lvlJc w:val="left"/>
      <w:pPr>
        <w:ind w:left="55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76" w:hanging="420"/>
      </w:pPr>
    </w:lvl>
    <w:lvl w:ilvl="3">
      <w:start w:val="1"/>
      <w:numFmt w:val="decimal"/>
      <w:lvlText w:val="%4."/>
      <w:lvlJc w:val="left"/>
      <w:pPr>
        <w:ind w:left="1396" w:hanging="420"/>
      </w:pPr>
    </w:lvl>
    <w:lvl w:ilvl="4">
      <w:start w:val="1"/>
      <w:numFmt w:val="lowerLetter"/>
      <w:lvlText w:val="%5)"/>
      <w:lvlJc w:val="left"/>
      <w:pPr>
        <w:ind w:left="1816" w:hanging="420"/>
      </w:pPr>
    </w:lvl>
    <w:lvl w:ilvl="5">
      <w:start w:val="1"/>
      <w:numFmt w:val="lowerRoman"/>
      <w:lvlText w:val="%6."/>
      <w:lvlJc w:val="right"/>
      <w:pPr>
        <w:ind w:left="2236" w:hanging="420"/>
      </w:pPr>
    </w:lvl>
    <w:lvl w:ilvl="6">
      <w:start w:val="1"/>
      <w:numFmt w:val="decimal"/>
      <w:lvlText w:val="%7."/>
      <w:lvlJc w:val="left"/>
      <w:pPr>
        <w:ind w:left="2656" w:hanging="420"/>
      </w:pPr>
    </w:lvl>
    <w:lvl w:ilvl="7">
      <w:start w:val="1"/>
      <w:numFmt w:val="lowerLetter"/>
      <w:lvlText w:val="%8)"/>
      <w:lvlJc w:val="left"/>
      <w:pPr>
        <w:ind w:left="3076" w:hanging="420"/>
      </w:pPr>
    </w:lvl>
    <w:lvl w:ilvl="8">
      <w:start w:val="1"/>
      <w:numFmt w:val="lowerRoman"/>
      <w:lvlText w:val="%9."/>
      <w:lvlJc w:val="right"/>
      <w:pPr>
        <w:ind w:left="3496" w:hanging="420"/>
      </w:pPr>
    </w:lvl>
  </w:abstractNum>
  <w:abstractNum w:abstractNumId="7" w15:restartNumberingAfterBreak="0">
    <w:nsid w:val="2F0E7B2B"/>
    <w:multiLevelType w:val="multilevel"/>
    <w:tmpl w:val="2F0E7B2B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abstractNum w:abstractNumId="8" w15:restartNumberingAfterBreak="0">
    <w:nsid w:val="374B7DC5"/>
    <w:multiLevelType w:val="multilevel"/>
    <w:tmpl w:val="374B7DC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7F1085"/>
    <w:multiLevelType w:val="multilevel"/>
    <w:tmpl w:val="437F1085"/>
    <w:lvl w:ilvl="0">
      <w:start w:val="1"/>
      <w:numFmt w:val="chineseCountingThousand"/>
      <w:lvlText w:val="%1、"/>
      <w:lvlJc w:val="left"/>
      <w:pPr>
        <w:ind w:left="844" w:hanging="420"/>
      </w:p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0" w15:restartNumberingAfterBreak="0">
    <w:nsid w:val="47D32220"/>
    <w:multiLevelType w:val="multilevel"/>
    <w:tmpl w:val="47D322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4B1939B3"/>
    <w:multiLevelType w:val="multilevel"/>
    <w:tmpl w:val="4B1939B3"/>
    <w:lvl w:ilvl="0">
      <w:start w:val="1"/>
      <w:numFmt w:val="decimal"/>
      <w:lvlText w:val="%1"/>
      <w:lvlJc w:val="center"/>
      <w:pPr>
        <w:tabs>
          <w:tab w:val="num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3B24F7"/>
    <w:multiLevelType w:val="multilevel"/>
    <w:tmpl w:val="4D3B24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B88542"/>
    <w:multiLevelType w:val="multilevel"/>
    <w:tmpl w:val="51B885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51C956C1"/>
    <w:multiLevelType w:val="multilevel"/>
    <w:tmpl w:val="51C956C1"/>
    <w:lvl w:ilvl="0">
      <w:start w:val="1"/>
      <w:numFmt w:val="decimal"/>
      <w:lvlText w:val="%1)"/>
      <w:lvlJc w:val="left"/>
      <w:pPr>
        <w:ind w:left="645" w:hanging="420"/>
      </w:p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15" w15:restartNumberingAfterBreak="0">
    <w:nsid w:val="53DF6434"/>
    <w:multiLevelType w:val="multilevel"/>
    <w:tmpl w:val="53DF6434"/>
    <w:lvl w:ilvl="0">
      <w:start w:val="1"/>
      <w:numFmt w:val="decimal"/>
      <w:lvlText w:val="%1"/>
      <w:lvlJc w:val="center"/>
      <w:pPr>
        <w:tabs>
          <w:tab w:val="num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AE446A"/>
    <w:multiLevelType w:val="multilevel"/>
    <w:tmpl w:val="59AE44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5FEB78A1"/>
    <w:multiLevelType w:val="multilevel"/>
    <w:tmpl w:val="5FEB78A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BC6897"/>
    <w:multiLevelType w:val="multilevel"/>
    <w:tmpl w:val="67BC6897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9" w15:restartNumberingAfterBreak="0">
    <w:nsid w:val="68875A81"/>
    <w:multiLevelType w:val="multilevel"/>
    <w:tmpl w:val="68875A8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 w15:restartNumberingAfterBreak="0">
    <w:nsid w:val="6DB629AE"/>
    <w:multiLevelType w:val="multilevel"/>
    <w:tmpl w:val="6DB629AE"/>
    <w:lvl w:ilvl="0">
      <w:start w:val="1"/>
      <w:numFmt w:val="chineseCountingThousand"/>
      <w:lvlText w:val="%1、"/>
      <w:lvlJc w:val="left"/>
      <w:pPr>
        <w:ind w:left="833" w:hanging="420"/>
      </w:pPr>
    </w:lvl>
    <w:lvl w:ilvl="1">
      <w:start w:val="1"/>
      <w:numFmt w:val="decimal"/>
      <w:lvlText w:val="%2、"/>
      <w:lvlJc w:val="left"/>
      <w:pPr>
        <w:ind w:left="125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21" w15:restartNumberingAfterBreak="0">
    <w:nsid w:val="76E03136"/>
    <w:multiLevelType w:val="multilevel"/>
    <w:tmpl w:val="76E03136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78D54744"/>
    <w:multiLevelType w:val="multilevel"/>
    <w:tmpl w:val="78D547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4911CE"/>
    <w:multiLevelType w:val="multilevel"/>
    <w:tmpl w:val="7E4911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EF423E3"/>
    <w:multiLevelType w:val="multilevel"/>
    <w:tmpl w:val="7EF423E3"/>
    <w:lvl w:ilvl="0">
      <w:start w:val="1"/>
      <w:numFmt w:val="decimal"/>
      <w:lvlText w:val="%1."/>
      <w:lvlJc w:val="left"/>
      <w:pPr>
        <w:ind w:left="279" w:hanging="420"/>
      </w:p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18"/>
  </w:num>
  <w:num w:numId="6">
    <w:abstractNumId w:val="8"/>
  </w:num>
  <w:num w:numId="7">
    <w:abstractNumId w:val="6"/>
  </w:num>
  <w:num w:numId="8">
    <w:abstractNumId w:val="21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4"/>
  </w:num>
  <w:num w:numId="14">
    <w:abstractNumId w:val="22"/>
  </w:num>
  <w:num w:numId="15">
    <w:abstractNumId w:val="20"/>
  </w:num>
  <w:num w:numId="16">
    <w:abstractNumId w:val="17"/>
  </w:num>
  <w:num w:numId="17">
    <w:abstractNumId w:val="2"/>
  </w:num>
  <w:num w:numId="18">
    <w:abstractNumId w:val="23"/>
  </w:num>
  <w:num w:numId="19">
    <w:abstractNumId w:val="11"/>
  </w:num>
  <w:num w:numId="20">
    <w:abstractNumId w:val="14"/>
  </w:num>
  <w:num w:numId="21">
    <w:abstractNumId w:val="15"/>
  </w:num>
  <w:num w:numId="22">
    <w:abstractNumId w:val="4"/>
  </w:num>
  <w:num w:numId="23">
    <w:abstractNumId w:val="1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3DW2JNrRft5nMJ6TrV3las+TlAOe8pJ4o9N5hCSg7zZImuwiaBoXGv3q6HcS7vUSAPfafyIN0WMImcsQ78qBg==" w:salt="xmUpfWTvXq9wLIRhbKruJ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D5"/>
    <w:rsid w:val="00763A2D"/>
    <w:rsid w:val="009D4E37"/>
    <w:rsid w:val="00A33B0A"/>
    <w:rsid w:val="00BE1A6B"/>
    <w:rsid w:val="00C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F975A"/>
  <w15:chartTrackingRefBased/>
  <w15:docId w15:val="{C6609EDA-B49E-47B5-9CB8-2FBF768E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1A6B"/>
    <w:pPr>
      <w:widowControl w:val="0"/>
      <w:spacing w:line="360" w:lineRule="auto"/>
    </w:pPr>
    <w:rPr>
      <w:rFonts w:ascii="Times New Roman" w:eastAsia="宋体" w:hAnsi="Times New Roman"/>
      <w:sz w:val="24"/>
      <w:szCs w:val="21"/>
    </w:rPr>
  </w:style>
  <w:style w:type="paragraph" w:styleId="1">
    <w:name w:val="heading 1"/>
    <w:basedOn w:val="a"/>
    <w:next w:val="a0"/>
    <w:link w:val="10"/>
    <w:autoRedefine/>
    <w:uiPriority w:val="9"/>
    <w:qFormat/>
    <w:rsid w:val="00BE1A6B"/>
    <w:pPr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0"/>
    <w:link w:val="20"/>
    <w:autoRedefine/>
    <w:uiPriority w:val="9"/>
    <w:qFormat/>
    <w:rsid w:val="00BE1A6B"/>
    <w:pPr>
      <w:keepNext/>
      <w:keepLines/>
      <w:jc w:val="center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0"/>
    <w:link w:val="30"/>
    <w:autoRedefine/>
    <w:uiPriority w:val="9"/>
    <w:qFormat/>
    <w:rsid w:val="00BE1A6B"/>
    <w:pPr>
      <w:keepNext/>
      <w:keepLines/>
      <w:jc w:val="center"/>
      <w:outlineLvl w:val="2"/>
    </w:pPr>
    <w:rPr>
      <w:rFonts w:ascii="宋体" w:hAnsi="宋体"/>
      <w:b/>
      <w:bCs/>
      <w:color w:val="0D0D0D"/>
      <w:sz w:val="30"/>
      <w:szCs w:val="32"/>
    </w:rPr>
  </w:style>
  <w:style w:type="paragraph" w:styleId="4">
    <w:name w:val="heading 4"/>
    <w:basedOn w:val="a"/>
    <w:next w:val="a0"/>
    <w:link w:val="40"/>
    <w:autoRedefine/>
    <w:uiPriority w:val="9"/>
    <w:qFormat/>
    <w:rsid w:val="00BE1A6B"/>
    <w:pPr>
      <w:keepNext/>
      <w:keepLines/>
      <w:jc w:val="center"/>
      <w:outlineLvl w:val="3"/>
    </w:pPr>
    <w:rPr>
      <w:rFonts w:cstheme="majorBidi"/>
      <w:b/>
      <w:bCs/>
      <w:sz w:val="30"/>
      <w:szCs w:val="28"/>
    </w:rPr>
  </w:style>
  <w:style w:type="paragraph" w:styleId="5">
    <w:name w:val="heading 5"/>
    <w:basedOn w:val="a"/>
    <w:next w:val="a0"/>
    <w:link w:val="50"/>
    <w:autoRedefine/>
    <w:uiPriority w:val="9"/>
    <w:qFormat/>
    <w:rsid w:val="00BE1A6B"/>
    <w:pPr>
      <w:keepNext/>
      <w:keepLines/>
      <w:jc w:val="center"/>
      <w:outlineLvl w:val="4"/>
    </w:pPr>
    <w:rPr>
      <w:b/>
      <w:bCs/>
      <w:sz w:val="30"/>
      <w:szCs w:val="28"/>
    </w:rPr>
  </w:style>
  <w:style w:type="paragraph" w:styleId="6">
    <w:name w:val="heading 6"/>
    <w:basedOn w:val="a"/>
    <w:next w:val="a0"/>
    <w:link w:val="60"/>
    <w:autoRedefine/>
    <w:uiPriority w:val="9"/>
    <w:qFormat/>
    <w:rsid w:val="00BE1A6B"/>
    <w:pPr>
      <w:jc w:val="center"/>
      <w:outlineLvl w:val="5"/>
    </w:pPr>
    <w:rPr>
      <w:b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E1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E1A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1A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E1A6B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BE1A6B"/>
    <w:rPr>
      <w:rFonts w:ascii="Times New Roman" w:eastAsia="宋体" w:hAnsi="Times New Roman"/>
      <w:b/>
      <w:sz w:val="36"/>
      <w:szCs w:val="36"/>
    </w:rPr>
  </w:style>
  <w:style w:type="character" w:customStyle="1" w:styleId="20">
    <w:name w:val="标题 2 字符"/>
    <w:basedOn w:val="a1"/>
    <w:link w:val="2"/>
    <w:uiPriority w:val="9"/>
    <w:rsid w:val="00BE1A6B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rsid w:val="00BE1A6B"/>
    <w:rPr>
      <w:rFonts w:ascii="宋体" w:eastAsia="宋体" w:hAnsi="宋体"/>
      <w:b/>
      <w:bCs/>
      <w:color w:val="0D0D0D"/>
      <w:sz w:val="30"/>
      <w:szCs w:val="32"/>
    </w:rPr>
  </w:style>
  <w:style w:type="character" w:customStyle="1" w:styleId="40">
    <w:name w:val="标题 4 字符"/>
    <w:basedOn w:val="a1"/>
    <w:link w:val="4"/>
    <w:uiPriority w:val="9"/>
    <w:rsid w:val="00BE1A6B"/>
    <w:rPr>
      <w:rFonts w:ascii="Times New Roman" w:eastAsia="宋体" w:hAnsi="Times New Roman" w:cstheme="majorBidi"/>
      <w:b/>
      <w:bCs/>
      <w:sz w:val="30"/>
      <w:szCs w:val="28"/>
    </w:rPr>
  </w:style>
  <w:style w:type="character" w:customStyle="1" w:styleId="50">
    <w:name w:val="标题 5 字符"/>
    <w:basedOn w:val="a1"/>
    <w:link w:val="5"/>
    <w:uiPriority w:val="9"/>
    <w:rsid w:val="00BE1A6B"/>
    <w:rPr>
      <w:rFonts w:ascii="Times New Roman" w:eastAsia="宋体" w:hAnsi="Times New Roman"/>
      <w:b/>
      <w:bCs/>
      <w:sz w:val="30"/>
      <w:szCs w:val="28"/>
    </w:rPr>
  </w:style>
  <w:style w:type="character" w:customStyle="1" w:styleId="60">
    <w:name w:val="标题 6 字符"/>
    <w:basedOn w:val="a1"/>
    <w:link w:val="6"/>
    <w:uiPriority w:val="9"/>
    <w:rsid w:val="00BE1A6B"/>
    <w:rPr>
      <w:rFonts w:ascii="Times New Roman" w:eastAsia="宋体" w:hAnsi="Times New Roman"/>
      <w:b/>
      <w:sz w:val="28"/>
    </w:rPr>
  </w:style>
  <w:style w:type="paragraph" w:customStyle="1" w:styleId="a0">
    <w:name w:val="我的正文"/>
    <w:basedOn w:val="a"/>
    <w:link w:val="Char"/>
    <w:qFormat/>
    <w:rsid w:val="00BE1A6B"/>
    <w:pPr>
      <w:ind w:firstLineChars="200" w:firstLine="480"/>
    </w:pPr>
  </w:style>
  <w:style w:type="character" w:customStyle="1" w:styleId="Char">
    <w:name w:val="我的正文 Char"/>
    <w:basedOn w:val="a1"/>
    <w:link w:val="a0"/>
    <w:rsid w:val="00BE1A6B"/>
    <w:rPr>
      <w:rFonts w:ascii="Times New Roman" w:eastAsia="宋体" w:hAnsi="Times New Roman"/>
      <w:sz w:val="24"/>
      <w:szCs w:val="21"/>
    </w:rPr>
  </w:style>
  <w:style w:type="table" w:styleId="a8">
    <w:name w:val="Table Grid"/>
    <w:basedOn w:val="a2"/>
    <w:qFormat/>
    <w:rsid w:val="00BE1A6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"/>
    <w:basedOn w:val="a"/>
    <w:link w:val="Char0"/>
    <w:qFormat/>
    <w:rsid w:val="00BE1A6B"/>
    <w:pPr>
      <w:jc w:val="center"/>
    </w:pPr>
  </w:style>
  <w:style w:type="paragraph" w:styleId="aa">
    <w:name w:val="Balloon Text"/>
    <w:basedOn w:val="a"/>
    <w:link w:val="ab"/>
    <w:uiPriority w:val="99"/>
    <w:semiHidden/>
    <w:rsid w:val="00BE1A6B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BE1A6B"/>
    <w:rPr>
      <w:rFonts w:ascii="Times New Roman" w:eastAsia="宋体" w:hAnsi="Times New Roman"/>
      <w:sz w:val="18"/>
      <w:szCs w:val="18"/>
    </w:rPr>
  </w:style>
  <w:style w:type="character" w:customStyle="1" w:styleId="Char0">
    <w:name w:val="表格 Char"/>
    <w:basedOn w:val="Char"/>
    <w:link w:val="a9"/>
    <w:rsid w:val="00BE1A6B"/>
    <w:rPr>
      <w:rFonts w:ascii="Times New Roman" w:eastAsia="宋体" w:hAnsi="Times New Roman"/>
      <w:sz w:val="24"/>
      <w:szCs w:val="21"/>
    </w:rPr>
  </w:style>
  <w:style w:type="paragraph" w:customStyle="1" w:styleId="ac">
    <w:name w:val="图片"/>
    <w:basedOn w:val="a"/>
    <w:next w:val="a0"/>
    <w:link w:val="Char1"/>
    <w:autoRedefine/>
    <w:qFormat/>
    <w:rsid w:val="00BE1A6B"/>
    <w:pPr>
      <w:jc w:val="center"/>
    </w:pPr>
    <w:rPr>
      <w:b/>
      <w:noProof/>
    </w:rPr>
  </w:style>
  <w:style w:type="character" w:customStyle="1" w:styleId="Char1">
    <w:name w:val="图片 Char"/>
    <w:basedOn w:val="a1"/>
    <w:link w:val="ac"/>
    <w:rsid w:val="00BE1A6B"/>
    <w:rPr>
      <w:rFonts w:ascii="Times New Roman" w:eastAsia="宋体" w:hAnsi="Times New Roman"/>
      <w:b/>
      <w:noProof/>
      <w:sz w:val="24"/>
      <w:szCs w:val="21"/>
    </w:rPr>
  </w:style>
  <w:style w:type="paragraph" w:customStyle="1" w:styleId="ad">
    <w:name w:val="正文小标题"/>
    <w:basedOn w:val="a0"/>
    <w:next w:val="a0"/>
    <w:link w:val="Char2"/>
    <w:autoRedefine/>
    <w:qFormat/>
    <w:rsid w:val="00BE1A6B"/>
    <w:pPr>
      <w:spacing w:before="120" w:after="120"/>
      <w:ind w:firstLineChars="0" w:firstLine="0"/>
    </w:pPr>
    <w:rPr>
      <w:b/>
    </w:rPr>
  </w:style>
  <w:style w:type="character" w:customStyle="1" w:styleId="Char2">
    <w:name w:val="正文小标题 Char"/>
    <w:basedOn w:val="Char"/>
    <w:link w:val="ad"/>
    <w:rsid w:val="00BE1A6B"/>
    <w:rPr>
      <w:rFonts w:ascii="Times New Roman" w:eastAsia="宋体" w:hAnsi="Times New Roman"/>
      <w:b/>
      <w:sz w:val="24"/>
      <w:szCs w:val="21"/>
    </w:rPr>
  </w:style>
  <w:style w:type="character" w:styleId="ae">
    <w:name w:val="Strong"/>
    <w:qFormat/>
    <w:rsid w:val="00BE1A6B"/>
    <w:rPr>
      <w:b/>
      <w:bCs/>
    </w:rPr>
  </w:style>
  <w:style w:type="paragraph" w:styleId="af">
    <w:name w:val="List Paragraph"/>
    <w:basedOn w:val="a"/>
    <w:uiPriority w:val="34"/>
    <w:qFormat/>
    <w:rsid w:val="00BE1A6B"/>
    <w:pPr>
      <w:ind w:firstLineChars="200" w:firstLine="420"/>
    </w:pPr>
  </w:style>
  <w:style w:type="character" w:customStyle="1" w:styleId="11">
    <w:name w:val="纯文本 字符1"/>
    <w:link w:val="af0"/>
    <w:qFormat/>
    <w:rsid w:val="00BE1A6B"/>
    <w:rPr>
      <w:rFonts w:ascii="宋体" w:hAnsi="Courier New" w:cs="Courier New"/>
    </w:rPr>
  </w:style>
  <w:style w:type="paragraph" w:styleId="af0">
    <w:name w:val="Plain Text"/>
    <w:basedOn w:val="a"/>
    <w:link w:val="11"/>
    <w:qFormat/>
    <w:rsid w:val="00BE1A6B"/>
    <w:pPr>
      <w:spacing w:line="240" w:lineRule="auto"/>
      <w:jc w:val="both"/>
    </w:pPr>
    <w:rPr>
      <w:rFonts w:ascii="宋体" w:eastAsiaTheme="minorEastAsia" w:hAnsi="Courier New" w:cs="Courier New"/>
      <w:sz w:val="21"/>
      <w:szCs w:val="22"/>
    </w:rPr>
  </w:style>
  <w:style w:type="character" w:customStyle="1" w:styleId="af1">
    <w:name w:val="纯文本 字符"/>
    <w:basedOn w:val="a1"/>
    <w:uiPriority w:val="99"/>
    <w:semiHidden/>
    <w:rsid w:val="00BE1A6B"/>
    <w:rPr>
      <w:rFonts w:asciiTheme="minorEastAsia" w:hAnsi="Courier New" w:cs="Courier New"/>
      <w:sz w:val="24"/>
      <w:szCs w:val="21"/>
    </w:rPr>
  </w:style>
  <w:style w:type="character" w:styleId="af2">
    <w:name w:val="FollowedHyperlink"/>
    <w:uiPriority w:val="99"/>
    <w:unhideWhenUsed/>
    <w:qFormat/>
    <w:rsid w:val="00BE1A6B"/>
    <w:rPr>
      <w:color w:val="800080"/>
      <w:u w:val="single"/>
    </w:rPr>
  </w:style>
  <w:style w:type="paragraph" w:customStyle="1" w:styleId="Default">
    <w:name w:val="Default"/>
    <w:qFormat/>
    <w:rsid w:val="00BE1A6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BE1A6B"/>
    <w:pPr>
      <w:ind w:leftChars="2500" w:left="100"/>
    </w:pPr>
  </w:style>
  <w:style w:type="character" w:customStyle="1" w:styleId="af4">
    <w:name w:val="日期 字符"/>
    <w:basedOn w:val="a1"/>
    <w:link w:val="af3"/>
    <w:uiPriority w:val="99"/>
    <w:semiHidden/>
    <w:rsid w:val="00BE1A6B"/>
    <w:rPr>
      <w:rFonts w:ascii="Times New Roman" w:eastAsia="宋体" w:hAnsi="Times New Roman"/>
      <w:sz w:val="24"/>
      <w:szCs w:val="21"/>
    </w:rPr>
  </w:style>
  <w:style w:type="paragraph" w:styleId="af5">
    <w:name w:val="Normal (Web)"/>
    <w:basedOn w:val="a"/>
    <w:qFormat/>
    <w:rsid w:val="00BE1A6B"/>
    <w:pPr>
      <w:spacing w:after="150" w:line="240" w:lineRule="auto"/>
    </w:pPr>
    <w:rPr>
      <w:rFonts w:asciiTheme="minorHAnsi" w:eastAsiaTheme="minorEastAsia" w:hAnsiTheme="minorHAnsi" w:cs="Times New Roman"/>
      <w:kern w:val="0"/>
      <w:szCs w:val="24"/>
    </w:rPr>
  </w:style>
  <w:style w:type="character" w:customStyle="1" w:styleId="Char3">
    <w:name w:val="纯文本 Char"/>
    <w:qFormat/>
    <w:rsid w:val="00BE1A6B"/>
    <w:rPr>
      <w:rFonts w:ascii="宋体" w:hAnsi="Courier New" w:cs="Courier New"/>
      <w:szCs w:val="21"/>
    </w:rPr>
  </w:style>
  <w:style w:type="character" w:styleId="af6">
    <w:name w:val="Emphasis"/>
    <w:basedOn w:val="a1"/>
    <w:qFormat/>
    <w:rsid w:val="00BE1A6B"/>
    <w:rPr>
      <w:i/>
    </w:rPr>
  </w:style>
  <w:style w:type="character" w:styleId="af7">
    <w:name w:val="Hyperlink"/>
    <w:basedOn w:val="a1"/>
    <w:uiPriority w:val="99"/>
    <w:qFormat/>
    <w:rsid w:val="00BE1A6B"/>
    <w:rPr>
      <w:color w:val="0000FF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BE1A6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BE1A6B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BE1A6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BE1A6B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BE1A6B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BE1A6B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BE1A6B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BE1A6B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BE1A6B"/>
    <w:pPr>
      <w:ind w:left="1920"/>
    </w:pPr>
    <w:rPr>
      <w:rFonts w:asciiTheme="minorHAnsi" w:hAnsiTheme="minorHAnsi"/>
      <w:sz w:val="18"/>
      <w:szCs w:val="18"/>
    </w:rPr>
  </w:style>
  <w:style w:type="character" w:styleId="af8">
    <w:name w:val="Unresolved Mention"/>
    <w:basedOn w:val="a1"/>
    <w:uiPriority w:val="99"/>
    <w:semiHidden/>
    <w:unhideWhenUsed/>
    <w:rsid w:val="00BE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D931-4966-4740-A2F8-80640245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超</dc:creator>
  <cp:keywords/>
  <dc:description/>
  <cp:lastModifiedBy>石 超</cp:lastModifiedBy>
  <cp:revision>3</cp:revision>
  <dcterms:created xsi:type="dcterms:W3CDTF">2019-09-06T02:10:00Z</dcterms:created>
  <dcterms:modified xsi:type="dcterms:W3CDTF">2019-09-06T03:15:00Z</dcterms:modified>
</cp:coreProperties>
</file>